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6B2A5DB8"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B57F1A">
        <w:rPr>
          <w:b/>
          <w:bCs/>
          <w:lang w:eastAsia="zh-CN"/>
        </w:rPr>
        <w:t>2</w:t>
      </w:r>
      <w:r w:rsidRPr="002D3C03">
        <w:rPr>
          <w:b/>
          <w:kern w:val="2"/>
          <w:lang w:eastAsia="zh-CN"/>
        </w:rPr>
        <w:tab/>
      </w:r>
      <w:bookmarkStart w:id="1" w:name="_Hlk146752740"/>
      <w:r>
        <w:rPr>
          <w:b/>
          <w:kern w:val="2"/>
          <w:lang w:eastAsia="zh-CN"/>
        </w:rPr>
        <w:t xml:space="preserve">  </w:t>
      </w:r>
      <w:bookmarkEnd w:id="1"/>
      <w:r w:rsidR="00B02383" w:rsidRPr="00B02383">
        <w:rPr>
          <w:b/>
          <w:kern w:val="2"/>
          <w:lang w:eastAsia="zh-CN"/>
        </w:rPr>
        <w:t>R4-2412765</w:t>
      </w:r>
      <w:bookmarkStart w:id="2" w:name="_GoBack"/>
      <w:bookmarkEnd w:id="2"/>
    </w:p>
    <w:p w14:paraId="2B471BA3" w14:textId="70F503D8" w:rsidR="00096D8D" w:rsidRPr="0083558A" w:rsidRDefault="00B57F1A" w:rsidP="00096D8D">
      <w:pPr>
        <w:tabs>
          <w:tab w:val="right" w:pos="9216"/>
        </w:tabs>
        <w:spacing w:afterLines="50"/>
        <w:rPr>
          <w:b/>
        </w:rPr>
      </w:pPr>
      <w:r w:rsidRPr="00B57F1A">
        <w:rPr>
          <w:b/>
        </w:rPr>
        <w:t>Maastricht, Netherlands, 19 - 23 August, 2024</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115F2FF5"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011FBF">
        <w:rPr>
          <w:b/>
          <w:kern w:val="2"/>
          <w:lang w:eastAsia="zh-CN"/>
        </w:rPr>
        <w:t>8</w:t>
      </w:r>
      <w:r w:rsidR="00A811F0">
        <w:rPr>
          <w:b/>
          <w:kern w:val="2"/>
          <w:lang w:eastAsia="zh-CN"/>
        </w:rPr>
        <w:t>.</w:t>
      </w:r>
      <w:r w:rsidR="00011FBF">
        <w:rPr>
          <w:b/>
          <w:kern w:val="2"/>
          <w:lang w:eastAsia="zh-CN"/>
        </w:rPr>
        <w:t>17</w:t>
      </w:r>
      <w:r w:rsidR="0071509B" w:rsidRPr="0071509B">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2F03C5B5"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EC0043" w:rsidRPr="00EC0043">
        <w:rPr>
          <w:b/>
          <w:kern w:val="2"/>
          <w:lang w:eastAsia="zh-CN"/>
        </w:rPr>
        <w:t>Discussion on general aspects for AIML</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700F8F7E" w14:textId="7A8093E2" w:rsidR="00921B83" w:rsidRPr="00D20BAC" w:rsidRDefault="00921B83" w:rsidP="002D46CB">
      <w:pPr>
        <w:overflowPunct w:val="0"/>
        <w:snapToGrid/>
        <w:textAlignment w:val="baseline"/>
        <w:rPr>
          <w:lang w:eastAsia="en-GB"/>
        </w:rPr>
      </w:pPr>
      <w:r>
        <w:rPr>
          <w:lang w:eastAsia="zh-CN"/>
        </w:rPr>
        <w:t>According to WF in RAN4 #11</w:t>
      </w:r>
      <w:r w:rsidR="00B72DFE">
        <w:rPr>
          <w:lang w:eastAsia="zh-CN"/>
        </w:rPr>
        <w:t>1</w:t>
      </w:r>
      <w:r>
        <w:rPr>
          <w:lang w:eastAsia="zh-CN"/>
        </w:rPr>
        <w:t xml:space="preserve"> [1], we continue to discuss the remaining issues related to the general test framework.</w:t>
      </w:r>
    </w:p>
    <w:p w14:paraId="62E018AB" w14:textId="79BBFD19" w:rsidR="00B7081B" w:rsidRPr="00B7081B" w:rsidRDefault="002E0524" w:rsidP="00B7081B">
      <w:r>
        <w:rPr>
          <w:lang w:eastAsia="zh-CN"/>
        </w:rPr>
        <w:pict w14:anchorId="2782EDAE">
          <v:rect id="_x0000_i1025" style="width:465.85pt;height:1pt;mso-position-vertical:absolute" o:hralign="center" o:hrstd="t" o:hrnoshade="t" o:hr="t" fillcolor="black [3213]" stroked="f"/>
        </w:pict>
      </w:r>
    </w:p>
    <w:p w14:paraId="1948D990" w14:textId="724F822F" w:rsidR="00B45C96" w:rsidRPr="00B45C96" w:rsidRDefault="003E3B87" w:rsidP="00B45C96">
      <w:pPr>
        <w:pStyle w:val="Heading1"/>
        <w:numPr>
          <w:ilvl w:val="0"/>
          <w:numId w:val="8"/>
        </w:numPr>
        <w:ind w:left="418" w:hanging="418"/>
        <w:rPr>
          <w:rFonts w:eastAsia="宋体"/>
          <w:szCs w:val="20"/>
        </w:rPr>
      </w:pPr>
      <w:r>
        <w:rPr>
          <w:rFonts w:eastAsia="宋体"/>
          <w:szCs w:val="20"/>
        </w:rPr>
        <w:t xml:space="preserve">AI </w:t>
      </w:r>
      <w:r w:rsidR="005328D3">
        <w:rPr>
          <w:rFonts w:eastAsia="宋体"/>
          <w:szCs w:val="20"/>
        </w:rPr>
        <w:t>t</w:t>
      </w:r>
      <w:r>
        <w:rPr>
          <w:rFonts w:eastAsia="宋体"/>
          <w:szCs w:val="20"/>
        </w:rPr>
        <w:t xml:space="preserve">est principle </w:t>
      </w:r>
    </w:p>
    <w:tbl>
      <w:tblPr>
        <w:tblStyle w:val="TableGrid"/>
        <w:tblW w:w="0" w:type="auto"/>
        <w:tblLook w:val="04A0" w:firstRow="1" w:lastRow="0" w:firstColumn="1" w:lastColumn="0" w:noHBand="0" w:noVBand="1"/>
      </w:tblPr>
      <w:tblGrid>
        <w:gridCol w:w="9307"/>
      </w:tblGrid>
      <w:tr w:rsidR="00B45C96" w14:paraId="3F324824" w14:textId="77777777" w:rsidTr="00B45C96">
        <w:tc>
          <w:tcPr>
            <w:tcW w:w="9307" w:type="dxa"/>
          </w:tcPr>
          <w:p w14:paraId="3B1A211D" w14:textId="77777777" w:rsidR="00B45C96" w:rsidRDefault="00B45C96" w:rsidP="00B45C96">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13B3AD44" w14:textId="77777777" w:rsidR="00B45C96" w:rsidRPr="00B45C96" w:rsidRDefault="00B45C96" w:rsidP="00B45C96">
            <w:pPr>
              <w:spacing w:after="0"/>
              <w:rPr>
                <w:sz w:val="16"/>
                <w:szCs w:val="16"/>
                <w:lang w:eastAsia="zh-CN"/>
              </w:rPr>
            </w:pPr>
            <w:r w:rsidRPr="00B45C96">
              <w:rPr>
                <w:sz w:val="16"/>
                <w:szCs w:val="16"/>
                <w:lang w:eastAsia="zh-CN"/>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6F0AD095" w14:textId="77777777" w:rsidR="00B45C96" w:rsidRPr="00735AAE" w:rsidRDefault="00B45C96" w:rsidP="00B45C96">
            <w:pPr>
              <w:pStyle w:val="ListParagraph"/>
              <w:numPr>
                <w:ilvl w:val="0"/>
                <w:numId w:val="44"/>
              </w:numPr>
              <w:rPr>
                <w:rFonts w:ascii="Times New Roman" w:eastAsiaTheme="minorHAnsi" w:hAnsi="Times New Roman" w:cs="Times New Roman"/>
                <w:color w:val="FF0000"/>
                <w:sz w:val="16"/>
                <w:szCs w:val="16"/>
              </w:rPr>
            </w:pPr>
            <w:r w:rsidRPr="00735AAE">
              <w:rPr>
                <w:rFonts w:ascii="Times New Roman" w:eastAsiaTheme="minorHAnsi" w:hAnsi="Times New Roman" w:cs="Times New Roman"/>
                <w:color w:val="FF0000"/>
                <w:sz w:val="16"/>
                <w:szCs w:val="16"/>
              </w:rPr>
              <w:t>details about the scenarios and/or configurations for test and the corresponding AI/ML models/functionality</w:t>
            </w:r>
          </w:p>
          <w:p w14:paraId="0CF0DDE4" w14:textId="77777777" w:rsidR="00B45C96" w:rsidRPr="00735AAE" w:rsidRDefault="00B45C96" w:rsidP="00B45C96">
            <w:pPr>
              <w:pStyle w:val="ListParagraph"/>
              <w:numPr>
                <w:ilvl w:val="0"/>
                <w:numId w:val="44"/>
              </w:numPr>
              <w:rPr>
                <w:rFonts w:ascii="Times New Roman" w:eastAsiaTheme="minorHAnsi" w:hAnsi="Times New Roman" w:cs="Times New Roman"/>
                <w:color w:val="FF0000"/>
                <w:sz w:val="16"/>
                <w:szCs w:val="16"/>
              </w:rPr>
            </w:pPr>
            <w:r w:rsidRPr="00735AAE">
              <w:rPr>
                <w:rFonts w:ascii="Times New Roman" w:eastAsiaTheme="minorHAnsi" w:hAnsi="Times New Roman" w:cs="Times New Roman"/>
                <w:color w:val="FF0000"/>
                <w:sz w:val="16"/>
                <w:szCs w:val="16"/>
              </w:rPr>
              <w:t>what the minimum level performance for each identified scenario and/or configuration is</w:t>
            </w:r>
          </w:p>
          <w:p w14:paraId="0F7D2DC0" w14:textId="77777777" w:rsidR="00B45C96" w:rsidRPr="00735AAE" w:rsidRDefault="00B45C96" w:rsidP="00B45C96">
            <w:pPr>
              <w:pStyle w:val="ListParagraph"/>
              <w:numPr>
                <w:ilvl w:val="0"/>
                <w:numId w:val="44"/>
              </w:numPr>
              <w:rPr>
                <w:rFonts w:ascii="Times New Roman" w:eastAsiaTheme="minorHAnsi" w:hAnsi="Times New Roman" w:cs="Times New Roman"/>
                <w:color w:val="FF0000"/>
                <w:sz w:val="16"/>
                <w:szCs w:val="16"/>
              </w:rPr>
            </w:pPr>
            <w:r w:rsidRPr="00735AAE">
              <w:rPr>
                <w:rFonts w:ascii="Times New Roman" w:eastAsiaTheme="minorHAnsi" w:hAnsi="Times New Roman" w:cs="Times New Roman"/>
                <w:color w:val="FF0000"/>
                <w:sz w:val="16"/>
                <w:szCs w:val="16"/>
              </w:rPr>
              <w:t>what the significant degradation for other scenarios and/or configurations is</w:t>
            </w:r>
          </w:p>
          <w:p w14:paraId="753CF93B" w14:textId="49F691B6" w:rsidR="00B45C96" w:rsidRPr="00B45C96" w:rsidRDefault="00B45C96" w:rsidP="00B45C96">
            <w:pPr>
              <w:spacing w:after="0"/>
              <w:rPr>
                <w:lang w:eastAsia="zh-CN"/>
              </w:rPr>
            </w:pPr>
            <w:r w:rsidRPr="00B45C96">
              <w:rPr>
                <w:sz w:val="16"/>
                <w:szCs w:val="16"/>
                <w:lang w:eastAsia="zh-CN"/>
              </w:rPr>
              <w:t>It should also be considered that generalization and/or scalability related requirements for different scenarios/ configurations can be implicitly handled in the test case definition.</w:t>
            </w:r>
          </w:p>
        </w:tc>
      </w:tr>
    </w:tbl>
    <w:p w14:paraId="070662BA" w14:textId="77777777" w:rsidR="00B45C96" w:rsidRDefault="00B45C96" w:rsidP="00B45C96">
      <w:pPr>
        <w:overflowPunct w:val="0"/>
        <w:autoSpaceDE/>
        <w:autoSpaceDN/>
        <w:adjustRightInd/>
        <w:snapToGrid/>
        <w:spacing w:after="180"/>
        <w:ind w:left="420"/>
        <w:jc w:val="left"/>
        <w:textAlignment w:val="baseline"/>
        <w:rPr>
          <w:rFonts w:eastAsia="Yu Mincho"/>
          <w:sz w:val="16"/>
          <w:szCs w:val="20"/>
          <w:lang w:val="en-GB"/>
        </w:rPr>
      </w:pPr>
    </w:p>
    <w:p w14:paraId="1DBDB20D" w14:textId="7A12D21F" w:rsidR="00B45C96" w:rsidRDefault="00B45C96" w:rsidP="00B45C96">
      <w:pPr>
        <w:pStyle w:val="ListParagraph"/>
        <w:numPr>
          <w:ilvl w:val="0"/>
          <w:numId w:val="43"/>
        </w:numPr>
        <w:spacing w:before="120" w:after="120"/>
        <w:ind w:left="418" w:hanging="418"/>
        <w:rPr>
          <w:rFonts w:ascii="Times New Roman" w:eastAsia="Yu Mincho" w:hAnsi="Times New Roman" w:cs="Times New Roman"/>
          <w:b/>
          <w:szCs w:val="20"/>
          <w:lang w:val="en-GB" w:eastAsia="en-US"/>
        </w:rPr>
      </w:pPr>
      <w:r w:rsidRPr="00421572">
        <w:rPr>
          <w:rFonts w:ascii="Times New Roman" w:eastAsia="Yu Mincho" w:hAnsi="Times New Roman" w:cs="Times New Roman"/>
          <w:b/>
          <w:szCs w:val="20"/>
          <w:lang w:val="en-GB"/>
        </w:rPr>
        <w:t>Discussion on ‘</w:t>
      </w:r>
      <w:r w:rsidRPr="00421572">
        <w:rPr>
          <w:rFonts w:ascii="Times New Roman" w:eastAsia="Yu Mincho" w:hAnsi="Times New Roman" w:cs="Times New Roman"/>
          <w:b/>
          <w:szCs w:val="20"/>
          <w:lang w:val="en-GB" w:eastAsia="en-US"/>
        </w:rPr>
        <w:t>what the minimum level performance for each identified scenario and/or configuration is</w:t>
      </w:r>
      <w:r>
        <w:rPr>
          <w:rFonts w:ascii="Times New Roman" w:eastAsia="Yu Mincho" w:hAnsi="Times New Roman" w:cs="Times New Roman"/>
          <w:b/>
          <w:szCs w:val="20"/>
          <w:lang w:val="en-GB" w:eastAsia="en-US"/>
        </w:rPr>
        <w:t>’</w:t>
      </w:r>
    </w:p>
    <w:p w14:paraId="04D94746" w14:textId="77777777" w:rsidR="00AA6A58" w:rsidRDefault="00196FC8" w:rsidP="00B45C96">
      <w:pPr>
        <w:spacing w:before="120"/>
        <w:rPr>
          <w:rFonts w:eastAsia="Yu Mincho"/>
          <w:szCs w:val="20"/>
          <w:lang w:val="en-GB"/>
        </w:rPr>
      </w:pPr>
      <w:r>
        <w:rPr>
          <w:rFonts w:eastAsia="Yu Mincho"/>
          <w:szCs w:val="20"/>
          <w:lang w:val="en-GB"/>
        </w:rPr>
        <w:t>F</w:t>
      </w:r>
      <w:r w:rsidR="00B45C96">
        <w:rPr>
          <w:rFonts w:eastAsia="Yu Mincho"/>
          <w:szCs w:val="20"/>
          <w:lang w:val="en-GB"/>
        </w:rPr>
        <w:t>or a</w:t>
      </w:r>
      <w:r w:rsidR="00165702">
        <w:rPr>
          <w:rFonts w:eastAsia="Yu Mincho"/>
          <w:szCs w:val="20"/>
          <w:lang w:val="en-GB"/>
        </w:rPr>
        <w:t xml:space="preserve"> </w:t>
      </w:r>
      <w:r w:rsidR="00B45C96">
        <w:rPr>
          <w:rFonts w:eastAsia="Yu Mincho"/>
          <w:szCs w:val="20"/>
          <w:lang w:val="en-GB"/>
        </w:rPr>
        <w:t>feature where RAN4 has</w:t>
      </w:r>
      <w:r w:rsidR="00165702">
        <w:rPr>
          <w:rFonts w:eastAsia="Yu Mincho"/>
          <w:szCs w:val="20"/>
          <w:lang w:val="en-GB"/>
        </w:rPr>
        <w:t xml:space="preserve"> non-AI</w:t>
      </w:r>
      <w:r w:rsidR="00B45C96">
        <w:rPr>
          <w:rFonts w:eastAsia="Yu Mincho"/>
          <w:szCs w:val="20"/>
          <w:lang w:val="en-GB"/>
        </w:rPr>
        <w:t xml:space="preserve"> requirements, DUT should </w:t>
      </w:r>
      <w:r w:rsidR="00165702">
        <w:rPr>
          <w:rFonts w:eastAsia="Yu Mincho"/>
          <w:szCs w:val="20"/>
          <w:lang w:val="en-GB"/>
        </w:rPr>
        <w:t xml:space="preserve">not only </w:t>
      </w:r>
      <w:r w:rsidR="00B45C96">
        <w:rPr>
          <w:rFonts w:eastAsia="Yu Mincho"/>
          <w:szCs w:val="20"/>
          <w:lang w:val="en-GB"/>
        </w:rPr>
        <w:t>meet</w:t>
      </w:r>
      <w:r w:rsidR="00A31A29">
        <w:rPr>
          <w:rFonts w:eastAsia="Yu Mincho"/>
          <w:szCs w:val="20"/>
          <w:lang w:val="en-GB"/>
        </w:rPr>
        <w:t xml:space="preserve"> but also exceed</w:t>
      </w:r>
      <w:r w:rsidR="00B45C96">
        <w:rPr>
          <w:rFonts w:eastAsia="Yu Mincho"/>
          <w:szCs w:val="20"/>
          <w:lang w:val="en-GB"/>
        </w:rPr>
        <w:t xml:space="preserve"> legacy requirement</w:t>
      </w:r>
      <w:r w:rsidR="00165702">
        <w:rPr>
          <w:rFonts w:eastAsia="Yu Mincho"/>
          <w:szCs w:val="20"/>
          <w:lang w:val="en-GB"/>
        </w:rPr>
        <w:t>s</w:t>
      </w:r>
      <w:r w:rsidR="005E6192">
        <w:rPr>
          <w:rFonts w:eastAsia="Yu Mincho"/>
          <w:szCs w:val="20"/>
          <w:lang w:val="en-GB"/>
        </w:rPr>
        <w:t xml:space="preserve"> according to the intention of introducing AI</w:t>
      </w:r>
      <w:r w:rsidR="00B45C96">
        <w:rPr>
          <w:rFonts w:eastAsia="Yu Mincho"/>
          <w:szCs w:val="20"/>
          <w:lang w:val="en-GB"/>
        </w:rPr>
        <w:t xml:space="preserve">. </w:t>
      </w:r>
    </w:p>
    <w:p w14:paraId="5863BE94" w14:textId="2462E1FB" w:rsidR="00AA6A58" w:rsidRDefault="00AA6A58" w:rsidP="00AA6A58">
      <w:pPr>
        <w:spacing w:before="120"/>
        <w:rPr>
          <w:b/>
          <w:i/>
        </w:rPr>
      </w:pPr>
      <w:r w:rsidRPr="00903B47">
        <w:rPr>
          <w:b/>
          <w:i/>
          <w:u w:val="single"/>
        </w:rPr>
        <w:t xml:space="preserve">Proposal </w:t>
      </w:r>
      <w:r>
        <w:rPr>
          <w:b/>
          <w:i/>
          <w:u w:val="single"/>
        </w:rPr>
        <w:t>1</w:t>
      </w:r>
      <w:r w:rsidRPr="0012541D">
        <w:rPr>
          <w:b/>
          <w:i/>
          <w:u w:val="single"/>
        </w:rPr>
        <w:t>:</w:t>
      </w:r>
      <w:r w:rsidRPr="0012541D">
        <w:rPr>
          <w:b/>
          <w:i/>
        </w:rPr>
        <w:t xml:space="preserve"> </w:t>
      </w:r>
      <w:r w:rsidR="004C54F8">
        <w:rPr>
          <w:b/>
          <w:i/>
        </w:rPr>
        <w:t>RAN4 t</w:t>
      </w:r>
      <w:r>
        <w:rPr>
          <w:b/>
          <w:i/>
        </w:rPr>
        <w:t>est principle</w:t>
      </w:r>
      <w:r w:rsidR="004C54F8">
        <w:rPr>
          <w:b/>
          <w:i/>
        </w:rPr>
        <w:t xml:space="preserve"> of AI is that D</w:t>
      </w:r>
      <w:r>
        <w:rPr>
          <w:b/>
          <w:i/>
        </w:rPr>
        <w:t xml:space="preserve">UT </w:t>
      </w:r>
      <w:r w:rsidRPr="00AA6A58">
        <w:rPr>
          <w:b/>
          <w:i/>
        </w:rPr>
        <w:t xml:space="preserve">should not only meet but also exceed legacy </w:t>
      </w:r>
      <w:r w:rsidR="004C54F8">
        <w:rPr>
          <w:b/>
          <w:i/>
        </w:rPr>
        <w:t xml:space="preserve">non-AI </w:t>
      </w:r>
      <w:r w:rsidRPr="00AA6A58">
        <w:rPr>
          <w:b/>
          <w:i/>
        </w:rPr>
        <w:t>requirements</w:t>
      </w:r>
      <w:r>
        <w:rPr>
          <w:b/>
          <w:i/>
        </w:rPr>
        <w:t xml:space="preserve"> in AI test</w:t>
      </w:r>
      <w:r w:rsidRPr="0012541D">
        <w:rPr>
          <w:b/>
          <w:i/>
        </w:rPr>
        <w:t xml:space="preserve">. </w:t>
      </w:r>
    </w:p>
    <w:p w14:paraId="47A67FE8" w14:textId="29AC43CC" w:rsidR="00266168" w:rsidRPr="00031BC1" w:rsidRDefault="00B45C96" w:rsidP="00266168">
      <w:pPr>
        <w:spacing w:before="120"/>
        <w:rPr>
          <w:rFonts w:eastAsia="Yu Mincho"/>
          <w:szCs w:val="20"/>
          <w:lang w:val="en-GB"/>
        </w:rPr>
      </w:pPr>
      <w:r>
        <w:rPr>
          <w:rFonts w:eastAsia="Yu Mincho"/>
          <w:szCs w:val="20"/>
          <w:lang w:val="en-GB"/>
        </w:rPr>
        <w:t xml:space="preserve">However, in some cases, legacy test </w:t>
      </w:r>
      <w:r w:rsidR="00605835">
        <w:rPr>
          <w:rFonts w:eastAsia="Yu Mincho"/>
          <w:szCs w:val="20"/>
          <w:lang w:val="en-GB"/>
        </w:rPr>
        <w:t>environment</w:t>
      </w:r>
      <w:r>
        <w:rPr>
          <w:rFonts w:eastAsia="Yu Mincho"/>
          <w:szCs w:val="20"/>
          <w:lang w:val="en-GB"/>
        </w:rPr>
        <w:t xml:space="preserve"> may not be applicable </w:t>
      </w:r>
      <w:r w:rsidR="00605835">
        <w:rPr>
          <w:rFonts w:eastAsia="Yu Mincho"/>
          <w:szCs w:val="20"/>
          <w:lang w:val="en-GB"/>
        </w:rPr>
        <w:t>for</w:t>
      </w:r>
      <w:r>
        <w:rPr>
          <w:rFonts w:eastAsia="Yu Mincho"/>
          <w:szCs w:val="20"/>
          <w:lang w:val="en-GB"/>
        </w:rPr>
        <w:t xml:space="preserve"> </w:t>
      </w:r>
      <w:r w:rsidR="00A31A29">
        <w:rPr>
          <w:rFonts w:eastAsia="Yu Mincho"/>
          <w:szCs w:val="20"/>
          <w:lang w:val="en-GB"/>
        </w:rPr>
        <w:t>AI test</w:t>
      </w:r>
      <w:r>
        <w:rPr>
          <w:rFonts w:eastAsia="Yu Mincho"/>
          <w:szCs w:val="20"/>
          <w:lang w:val="en-GB"/>
        </w:rPr>
        <w:t>.</w:t>
      </w:r>
      <w:r w:rsidR="00A31A29">
        <w:rPr>
          <w:rFonts w:eastAsia="Yu Mincho"/>
          <w:szCs w:val="20"/>
          <w:lang w:val="en-GB"/>
        </w:rPr>
        <w:t xml:space="preserve"> Potential new</w:t>
      </w:r>
      <w:r w:rsidR="005E6192">
        <w:rPr>
          <w:rFonts w:eastAsia="Yu Mincho"/>
          <w:szCs w:val="20"/>
          <w:lang w:val="en-GB"/>
        </w:rPr>
        <w:t xml:space="preserve"> or enhanced</w:t>
      </w:r>
      <w:r w:rsidR="00A31A29">
        <w:rPr>
          <w:rFonts w:eastAsia="Yu Mincho"/>
          <w:szCs w:val="20"/>
          <w:lang w:val="en-GB"/>
        </w:rPr>
        <w:t xml:space="preserve"> test environment/c</w:t>
      </w:r>
      <w:r w:rsidR="005E6192">
        <w:rPr>
          <w:rFonts w:eastAsia="Yu Mincho"/>
          <w:szCs w:val="20"/>
          <w:lang w:val="en-GB"/>
        </w:rPr>
        <w:t>ondition</w:t>
      </w:r>
      <w:r w:rsidR="00A31A29">
        <w:rPr>
          <w:rFonts w:eastAsia="Yu Mincho"/>
          <w:szCs w:val="20"/>
          <w:lang w:val="en-GB"/>
        </w:rPr>
        <w:t>s are under discussion per use case.</w:t>
      </w:r>
      <w:r>
        <w:rPr>
          <w:rFonts w:eastAsia="Yu Mincho"/>
          <w:szCs w:val="20"/>
          <w:lang w:val="en-GB"/>
        </w:rPr>
        <w:t xml:space="preserve">  For example, in AI/ML CSI compression,</w:t>
      </w:r>
      <w:r w:rsidR="00605835">
        <w:rPr>
          <w:rFonts w:eastAsia="Yu Mincho"/>
          <w:szCs w:val="20"/>
          <w:lang w:val="en-GB"/>
        </w:rPr>
        <w:t xml:space="preserve"> CDL or </w:t>
      </w:r>
      <w:proofErr w:type="spellStart"/>
      <w:r w:rsidR="00605835">
        <w:rPr>
          <w:rFonts w:eastAsia="Yu Mincho"/>
          <w:szCs w:val="20"/>
          <w:lang w:val="en-GB"/>
        </w:rPr>
        <w:t>UMa</w:t>
      </w:r>
      <w:proofErr w:type="spellEnd"/>
      <w:r w:rsidR="00605835">
        <w:rPr>
          <w:rFonts w:eastAsia="Yu Mincho"/>
          <w:szCs w:val="20"/>
          <w:lang w:val="en-GB"/>
        </w:rPr>
        <w:t xml:space="preserve"> </w:t>
      </w:r>
      <w:r w:rsidR="00A31A29">
        <w:rPr>
          <w:rFonts w:eastAsia="Yu Mincho"/>
          <w:szCs w:val="20"/>
          <w:lang w:val="en-GB"/>
        </w:rPr>
        <w:t>are proposed by some companies to be involved</w:t>
      </w:r>
      <w:r>
        <w:rPr>
          <w:rFonts w:eastAsia="Yu Mincho"/>
          <w:szCs w:val="20"/>
          <w:lang w:val="en-GB"/>
        </w:rPr>
        <w:t>.</w:t>
      </w:r>
      <w:r w:rsidR="00A31A29">
        <w:rPr>
          <w:rFonts w:eastAsia="Yu Mincho"/>
          <w:szCs w:val="20"/>
          <w:lang w:val="en-GB"/>
        </w:rPr>
        <w:t xml:space="preserve"> </w:t>
      </w:r>
      <w:r w:rsidR="00266168">
        <w:rPr>
          <w:rFonts w:eastAsia="Yu Mincho"/>
          <w:szCs w:val="20"/>
          <w:lang w:val="en-GB"/>
        </w:rPr>
        <w:t>In AI/ML BM, larger number of beams is proposed</w:t>
      </w:r>
      <w:r w:rsidR="002D05F0">
        <w:rPr>
          <w:rFonts w:eastAsia="Yu Mincho"/>
          <w:szCs w:val="20"/>
          <w:lang w:val="en-GB"/>
        </w:rPr>
        <w:t>.</w:t>
      </w:r>
    </w:p>
    <w:p w14:paraId="777F43EB" w14:textId="49159392" w:rsidR="00AA6A58" w:rsidRDefault="00AA6A58" w:rsidP="00B45C96">
      <w:pPr>
        <w:spacing w:before="120"/>
        <w:rPr>
          <w:b/>
          <w:i/>
        </w:rPr>
      </w:pPr>
      <w:r w:rsidRPr="00AA6A58">
        <w:rPr>
          <w:b/>
          <w:i/>
          <w:u w:val="single"/>
        </w:rPr>
        <w:t>Observation 1:</w:t>
      </w:r>
      <w:r>
        <w:rPr>
          <w:b/>
          <w:i/>
        </w:rPr>
        <w:t xml:space="preserve"> For</w:t>
      </w:r>
      <w:r w:rsidR="0090354B">
        <w:rPr>
          <w:b/>
          <w:i/>
        </w:rPr>
        <w:t xml:space="preserve"> some</w:t>
      </w:r>
      <w:r>
        <w:rPr>
          <w:b/>
          <w:i/>
        </w:rPr>
        <w:t xml:space="preserve"> cases, to verify AI performance, new </w:t>
      </w:r>
      <w:r w:rsidRPr="00AA6A58">
        <w:rPr>
          <w:b/>
          <w:i/>
        </w:rPr>
        <w:t xml:space="preserve">test </w:t>
      </w:r>
      <w:r w:rsidR="0090354B">
        <w:rPr>
          <w:b/>
          <w:i/>
        </w:rPr>
        <w:t>set up</w:t>
      </w:r>
      <w:r>
        <w:rPr>
          <w:b/>
          <w:i/>
        </w:rPr>
        <w:t xml:space="preserve"> </w:t>
      </w:r>
      <w:r w:rsidR="0090354B">
        <w:rPr>
          <w:b/>
          <w:i/>
        </w:rPr>
        <w:t>is</w:t>
      </w:r>
      <w:r>
        <w:rPr>
          <w:b/>
          <w:i/>
        </w:rPr>
        <w:t xml:space="preserve"> under discussion.</w:t>
      </w:r>
    </w:p>
    <w:p w14:paraId="0E702856" w14:textId="095EB872" w:rsidR="00266168" w:rsidRDefault="002D05F0" w:rsidP="00266168">
      <w:pPr>
        <w:spacing w:before="120"/>
        <w:rPr>
          <w:rFonts w:eastAsia="Yu Mincho"/>
          <w:szCs w:val="20"/>
          <w:lang w:val="en-GB"/>
        </w:rPr>
      </w:pPr>
      <w:r>
        <w:rPr>
          <w:rFonts w:eastAsia="Yu Mincho"/>
          <w:szCs w:val="20"/>
          <w:lang w:val="en-GB"/>
        </w:rPr>
        <w:t>To define AI requirements in cases where new test set up is introduced</w:t>
      </w:r>
      <w:r w:rsidR="00266168">
        <w:rPr>
          <w:rFonts w:eastAsia="Yu Mincho"/>
          <w:szCs w:val="20"/>
          <w:lang w:val="en-GB"/>
        </w:rPr>
        <w:t xml:space="preserve">, two </w:t>
      </w:r>
      <w:r>
        <w:rPr>
          <w:rFonts w:eastAsia="Yu Mincho"/>
          <w:szCs w:val="20"/>
          <w:lang w:val="en-GB"/>
        </w:rPr>
        <w:t>options</w:t>
      </w:r>
      <w:r w:rsidR="00266168">
        <w:rPr>
          <w:rFonts w:eastAsia="Yu Mincho"/>
          <w:szCs w:val="20"/>
          <w:lang w:val="en-GB"/>
        </w:rPr>
        <w:t xml:space="preserve"> are identified. </w:t>
      </w:r>
    </w:p>
    <w:p w14:paraId="7FC82ADA" w14:textId="08B73489" w:rsidR="00266168" w:rsidRPr="00031BC1" w:rsidRDefault="00266168" w:rsidP="00266168">
      <w:pPr>
        <w:pStyle w:val="ListParagraph"/>
        <w:numPr>
          <w:ilvl w:val="0"/>
          <w:numId w:val="50"/>
        </w:numPr>
        <w:spacing w:before="120"/>
        <w:rPr>
          <w:rFonts w:ascii="Times New Roman" w:eastAsia="Yu Mincho" w:hAnsi="Times New Roman" w:cs="Times New Roman"/>
          <w:szCs w:val="20"/>
          <w:lang w:val="en-GB"/>
        </w:rPr>
      </w:pPr>
      <w:r>
        <w:rPr>
          <w:rFonts w:ascii="Times New Roman" w:eastAsia="Yu Mincho" w:hAnsi="Times New Roman" w:cs="Times New Roman"/>
          <w:szCs w:val="20"/>
          <w:lang w:val="en-GB"/>
        </w:rPr>
        <w:t>Option 1:</w:t>
      </w:r>
      <w:r w:rsidRPr="00031BC1">
        <w:rPr>
          <w:rFonts w:ascii="Times New Roman" w:eastAsia="Yu Mincho" w:hAnsi="Times New Roman" w:cs="Times New Roman"/>
          <w:szCs w:val="20"/>
          <w:lang w:val="en-GB"/>
        </w:rPr>
        <w:t xml:space="preserve"> </w:t>
      </w:r>
      <w:r>
        <w:rPr>
          <w:rFonts w:ascii="Times New Roman" w:eastAsia="Yu Mincho" w:hAnsi="Times New Roman" w:cs="Times New Roman"/>
          <w:szCs w:val="20"/>
          <w:lang w:val="en-GB"/>
        </w:rPr>
        <w:t>De</w:t>
      </w:r>
      <w:r w:rsidRPr="00031BC1">
        <w:rPr>
          <w:rFonts w:ascii="Times New Roman" w:eastAsia="Yu Mincho" w:hAnsi="Times New Roman" w:cs="Times New Roman"/>
          <w:szCs w:val="20"/>
          <w:lang w:val="en-GB"/>
        </w:rPr>
        <w:t xml:space="preserve">fine non-AI requirements under new test </w:t>
      </w:r>
      <w:r w:rsidR="002D05F0">
        <w:rPr>
          <w:rFonts w:ascii="Times New Roman" w:eastAsia="Yu Mincho" w:hAnsi="Times New Roman" w:cs="Times New Roman"/>
          <w:szCs w:val="20"/>
          <w:lang w:val="en-GB"/>
        </w:rPr>
        <w:t>set up</w:t>
      </w:r>
      <w:r w:rsidRPr="00031BC1">
        <w:rPr>
          <w:rFonts w:ascii="Times New Roman" w:eastAsia="Yu Mincho" w:hAnsi="Times New Roman" w:cs="Times New Roman"/>
          <w:szCs w:val="20"/>
          <w:lang w:val="en-GB"/>
        </w:rPr>
        <w:t xml:space="preserve"> subject to AI.</w:t>
      </w:r>
      <w:r w:rsidR="002D05F0">
        <w:rPr>
          <w:rFonts w:ascii="Times New Roman" w:eastAsia="Yu Mincho" w:hAnsi="Times New Roman" w:cs="Times New Roman"/>
          <w:szCs w:val="20"/>
          <w:lang w:val="en-GB"/>
        </w:rPr>
        <w:t xml:space="preserve"> Use the non-AI requirement to define AI requirement, where the AI requirement has to be higher than that of non-AI.</w:t>
      </w:r>
      <w:r w:rsidRPr="00031BC1">
        <w:rPr>
          <w:rFonts w:ascii="Times New Roman" w:eastAsia="Yu Mincho" w:hAnsi="Times New Roman" w:cs="Times New Roman"/>
          <w:szCs w:val="20"/>
          <w:lang w:val="en-GB"/>
        </w:rPr>
        <w:t xml:space="preserve"> </w:t>
      </w:r>
    </w:p>
    <w:p w14:paraId="3D20F591" w14:textId="27EAB3BE" w:rsidR="00266168" w:rsidRPr="00031BC1" w:rsidRDefault="00266168" w:rsidP="00266168">
      <w:pPr>
        <w:pStyle w:val="ListParagraph"/>
        <w:numPr>
          <w:ilvl w:val="0"/>
          <w:numId w:val="50"/>
        </w:numPr>
        <w:spacing w:before="120"/>
        <w:rPr>
          <w:rFonts w:ascii="Times New Roman" w:eastAsia="Yu Mincho" w:hAnsi="Times New Roman" w:cs="Times New Roman"/>
          <w:szCs w:val="20"/>
          <w:lang w:val="en-GB"/>
        </w:rPr>
      </w:pPr>
      <w:r>
        <w:rPr>
          <w:rFonts w:ascii="Times New Roman" w:eastAsia="Yu Mincho" w:hAnsi="Times New Roman" w:cs="Times New Roman"/>
          <w:szCs w:val="20"/>
          <w:lang w:val="en-GB"/>
        </w:rPr>
        <w:t>Option 2: D</w:t>
      </w:r>
      <w:r w:rsidRPr="00031BC1">
        <w:rPr>
          <w:rFonts w:ascii="Times New Roman" w:eastAsia="Yu Mincho" w:hAnsi="Times New Roman" w:cs="Times New Roman"/>
          <w:szCs w:val="20"/>
          <w:lang w:val="en-GB"/>
        </w:rPr>
        <w:t xml:space="preserve">efine absolute requirement </w:t>
      </w:r>
      <w:r w:rsidR="002D05F0">
        <w:rPr>
          <w:rFonts w:ascii="Times New Roman" w:eastAsia="Yu Mincho" w:hAnsi="Times New Roman" w:cs="Times New Roman"/>
          <w:szCs w:val="20"/>
          <w:lang w:val="en-GB"/>
        </w:rPr>
        <w:t xml:space="preserve">of AI </w:t>
      </w:r>
      <w:r w:rsidRPr="00031BC1">
        <w:rPr>
          <w:rFonts w:ascii="Times New Roman" w:eastAsia="Yu Mincho" w:hAnsi="Times New Roman" w:cs="Times New Roman"/>
          <w:szCs w:val="20"/>
          <w:lang w:val="en-GB"/>
        </w:rPr>
        <w:t xml:space="preserve">without considering the comparison with non-AI. </w:t>
      </w:r>
    </w:p>
    <w:p w14:paraId="51D1D2C2" w14:textId="5BCB2D31" w:rsidR="00AA6A58" w:rsidRDefault="00266168" w:rsidP="00B45C96">
      <w:pPr>
        <w:spacing w:before="120"/>
        <w:rPr>
          <w:rFonts w:eastAsia="Yu Mincho"/>
          <w:szCs w:val="20"/>
          <w:lang w:val="en-GB"/>
        </w:rPr>
      </w:pPr>
      <w:r w:rsidRPr="00031BC1">
        <w:rPr>
          <w:rFonts w:eastAsia="Yu Mincho"/>
          <w:szCs w:val="20"/>
          <w:lang w:val="en-GB"/>
        </w:rPr>
        <w:t xml:space="preserve">Both solutions have open issues. </w:t>
      </w:r>
      <w:r>
        <w:rPr>
          <w:rFonts w:eastAsia="Yu Mincho"/>
          <w:szCs w:val="20"/>
          <w:lang w:val="en-GB"/>
        </w:rPr>
        <w:t>For Option 1, t</w:t>
      </w:r>
      <w:r w:rsidRPr="00031BC1">
        <w:rPr>
          <w:rFonts w:eastAsia="Yu Mincho"/>
          <w:szCs w:val="20"/>
          <w:lang w:val="en-GB"/>
        </w:rPr>
        <w:t xml:space="preserve">he feasibility of aligning non-AI performance baseline under </w:t>
      </w:r>
      <w:r>
        <w:rPr>
          <w:rFonts w:eastAsia="Yu Mincho"/>
          <w:szCs w:val="20"/>
          <w:lang w:val="en-GB"/>
        </w:rPr>
        <w:t>new</w:t>
      </w:r>
      <w:r w:rsidRPr="00031BC1">
        <w:rPr>
          <w:rFonts w:eastAsia="Yu Mincho"/>
          <w:szCs w:val="20"/>
          <w:lang w:val="en-GB"/>
        </w:rPr>
        <w:t xml:space="preserve"> test environment </w:t>
      </w:r>
      <w:r>
        <w:rPr>
          <w:rFonts w:eastAsia="Yu Mincho"/>
          <w:szCs w:val="20"/>
          <w:lang w:val="en-GB"/>
        </w:rPr>
        <w:t xml:space="preserve">subject to AI </w:t>
      </w:r>
      <w:r w:rsidRPr="00031BC1">
        <w:rPr>
          <w:rFonts w:eastAsia="Yu Mincho"/>
          <w:szCs w:val="20"/>
          <w:lang w:val="en-GB"/>
        </w:rPr>
        <w:t xml:space="preserve">needs to be investigated. Though it may be feasible, heavy workload is expected. </w:t>
      </w:r>
      <w:r>
        <w:rPr>
          <w:rFonts w:eastAsia="Yu Mincho"/>
          <w:szCs w:val="20"/>
          <w:lang w:val="en-GB"/>
        </w:rPr>
        <w:t>For Option 2, without considering the comparison to non-AI, how to reflect the test principle.</w:t>
      </w:r>
    </w:p>
    <w:p w14:paraId="1C9192E2" w14:textId="12EEA7C0" w:rsidR="0090354B" w:rsidRDefault="0090354B" w:rsidP="0090354B">
      <w:pPr>
        <w:spacing w:before="120"/>
        <w:rPr>
          <w:b/>
          <w:i/>
        </w:rPr>
      </w:pPr>
      <w:r>
        <w:rPr>
          <w:b/>
          <w:i/>
          <w:u w:val="single"/>
        </w:rPr>
        <w:t>Proposal 2</w:t>
      </w:r>
      <w:r w:rsidRPr="00AA6A58">
        <w:rPr>
          <w:b/>
          <w:i/>
          <w:u w:val="single"/>
        </w:rPr>
        <w:t>:</w:t>
      </w:r>
      <w:r>
        <w:rPr>
          <w:b/>
          <w:i/>
        </w:rPr>
        <w:t xml:space="preserve"> If new test set up is introduced for AI test, two options are identified </w:t>
      </w:r>
      <w:r w:rsidR="00FC0633">
        <w:rPr>
          <w:b/>
          <w:i/>
        </w:rPr>
        <w:t>for</w:t>
      </w:r>
      <w:r>
        <w:rPr>
          <w:b/>
          <w:i/>
        </w:rPr>
        <w:t xml:space="preserve"> defin</w:t>
      </w:r>
      <w:r w:rsidR="00FC0633">
        <w:rPr>
          <w:b/>
          <w:i/>
        </w:rPr>
        <w:t>ing</w:t>
      </w:r>
      <w:r>
        <w:rPr>
          <w:b/>
          <w:i/>
        </w:rPr>
        <w:t xml:space="preserve"> AI performance requirement.</w:t>
      </w:r>
    </w:p>
    <w:p w14:paraId="75722DBE" w14:textId="1C4FA00A" w:rsidR="0090354B" w:rsidRDefault="0090354B" w:rsidP="0090354B">
      <w:pPr>
        <w:pStyle w:val="ListParagraph"/>
        <w:numPr>
          <w:ilvl w:val="0"/>
          <w:numId w:val="50"/>
        </w:numPr>
        <w:ind w:left="1152"/>
        <w:jc w:val="both"/>
        <w:rPr>
          <w:rFonts w:ascii="Times New Roman" w:eastAsia="Yu Mincho" w:hAnsi="Times New Roman" w:cs="Times New Roman"/>
          <w:b/>
          <w:i/>
          <w:szCs w:val="20"/>
          <w:lang w:val="en-GB"/>
        </w:rPr>
      </w:pPr>
      <w:r w:rsidRPr="0090354B">
        <w:rPr>
          <w:rFonts w:ascii="Times New Roman" w:eastAsia="Yu Mincho" w:hAnsi="Times New Roman" w:cs="Times New Roman"/>
          <w:b/>
          <w:i/>
          <w:szCs w:val="20"/>
          <w:lang w:val="en-GB"/>
        </w:rPr>
        <w:t xml:space="preserve">Option 1: Define non-AI requirements under new test set up subject to AI. Use the non-AI requirement to define AI requirement, where the AI requirement has to be higher than that of non-AI. </w:t>
      </w:r>
    </w:p>
    <w:p w14:paraId="35BB5834" w14:textId="5EF86333" w:rsidR="0085125E" w:rsidRPr="0090354B" w:rsidRDefault="0085125E" w:rsidP="0085125E">
      <w:pPr>
        <w:pStyle w:val="ListParagraph"/>
        <w:numPr>
          <w:ilvl w:val="1"/>
          <w:numId w:val="50"/>
        </w:numPr>
        <w:jc w:val="both"/>
        <w:rPr>
          <w:rFonts w:ascii="Times New Roman" w:eastAsia="Yu Mincho" w:hAnsi="Times New Roman" w:cs="Times New Roman"/>
          <w:b/>
          <w:i/>
          <w:szCs w:val="20"/>
          <w:lang w:val="en-GB"/>
        </w:rPr>
      </w:pPr>
      <w:r>
        <w:rPr>
          <w:rFonts w:ascii="Times New Roman" w:eastAsia="Yu Mincho" w:hAnsi="Times New Roman" w:cs="Times New Roman"/>
          <w:b/>
          <w:i/>
          <w:szCs w:val="20"/>
          <w:lang w:val="en-GB"/>
        </w:rPr>
        <w:lastRenderedPageBreak/>
        <w:t>FFS: F</w:t>
      </w:r>
      <w:r w:rsidRPr="0085125E">
        <w:rPr>
          <w:rFonts w:ascii="Times New Roman" w:eastAsia="Yu Mincho" w:hAnsi="Times New Roman" w:cs="Times New Roman"/>
          <w:b/>
          <w:i/>
          <w:szCs w:val="20"/>
          <w:lang w:val="en-GB"/>
        </w:rPr>
        <w:t xml:space="preserve">easibility of aligning non-AI performance baseline under new test </w:t>
      </w:r>
      <w:r>
        <w:rPr>
          <w:rFonts w:ascii="Times New Roman" w:eastAsia="Yu Mincho" w:hAnsi="Times New Roman" w:cs="Times New Roman"/>
          <w:b/>
          <w:i/>
          <w:szCs w:val="20"/>
          <w:lang w:val="en-GB"/>
        </w:rPr>
        <w:t>set up</w:t>
      </w:r>
    </w:p>
    <w:p w14:paraId="7A3B98B1" w14:textId="7A02962F" w:rsidR="0090354B" w:rsidRDefault="0090354B" w:rsidP="0090354B">
      <w:pPr>
        <w:pStyle w:val="ListParagraph"/>
        <w:numPr>
          <w:ilvl w:val="0"/>
          <w:numId w:val="50"/>
        </w:numPr>
        <w:spacing w:before="120"/>
        <w:jc w:val="both"/>
        <w:rPr>
          <w:rFonts w:ascii="Times New Roman" w:eastAsia="Yu Mincho" w:hAnsi="Times New Roman" w:cs="Times New Roman"/>
          <w:b/>
          <w:i/>
          <w:szCs w:val="20"/>
          <w:lang w:val="en-GB"/>
        </w:rPr>
      </w:pPr>
      <w:r w:rsidRPr="0090354B">
        <w:rPr>
          <w:rFonts w:ascii="Times New Roman" w:eastAsia="Yu Mincho" w:hAnsi="Times New Roman" w:cs="Times New Roman"/>
          <w:b/>
          <w:i/>
          <w:szCs w:val="20"/>
          <w:lang w:val="en-GB"/>
        </w:rPr>
        <w:t xml:space="preserve">Option 2: Define absolute requirement of AI without considering the comparison with non-AI. </w:t>
      </w:r>
    </w:p>
    <w:p w14:paraId="5048702D" w14:textId="3467BA81" w:rsidR="0085125E" w:rsidRPr="0090354B" w:rsidRDefault="0085125E" w:rsidP="0085125E">
      <w:pPr>
        <w:pStyle w:val="ListParagraph"/>
        <w:numPr>
          <w:ilvl w:val="1"/>
          <w:numId w:val="50"/>
        </w:numPr>
        <w:spacing w:before="120"/>
        <w:jc w:val="both"/>
        <w:rPr>
          <w:rFonts w:ascii="Times New Roman" w:eastAsia="Yu Mincho" w:hAnsi="Times New Roman" w:cs="Times New Roman"/>
          <w:b/>
          <w:i/>
          <w:szCs w:val="20"/>
          <w:lang w:val="en-GB"/>
        </w:rPr>
      </w:pPr>
      <w:r>
        <w:rPr>
          <w:rFonts w:ascii="Times New Roman" w:eastAsia="Yu Mincho" w:hAnsi="Times New Roman" w:cs="Times New Roman"/>
          <w:b/>
          <w:i/>
          <w:szCs w:val="20"/>
          <w:lang w:val="en-GB"/>
        </w:rPr>
        <w:t xml:space="preserve">FFS: </w:t>
      </w:r>
      <w:r w:rsidRPr="0085125E">
        <w:rPr>
          <w:rFonts w:ascii="Times New Roman" w:eastAsia="Yu Mincho" w:hAnsi="Times New Roman" w:cs="Times New Roman"/>
          <w:b/>
          <w:i/>
          <w:szCs w:val="20"/>
          <w:lang w:val="en-GB"/>
        </w:rPr>
        <w:t>how to reflect the</w:t>
      </w:r>
      <w:r>
        <w:rPr>
          <w:rFonts w:ascii="Times New Roman" w:eastAsia="Yu Mincho" w:hAnsi="Times New Roman" w:cs="Times New Roman"/>
          <w:b/>
          <w:i/>
          <w:szCs w:val="20"/>
          <w:lang w:val="en-GB"/>
        </w:rPr>
        <w:t xml:space="preserve"> AI</w:t>
      </w:r>
      <w:r w:rsidRPr="0085125E">
        <w:rPr>
          <w:rFonts w:ascii="Times New Roman" w:eastAsia="Yu Mincho" w:hAnsi="Times New Roman" w:cs="Times New Roman"/>
          <w:b/>
          <w:i/>
          <w:szCs w:val="20"/>
          <w:lang w:val="en-GB"/>
        </w:rPr>
        <w:t xml:space="preserve"> test principle</w:t>
      </w:r>
      <w:r>
        <w:rPr>
          <w:rFonts w:ascii="Times New Roman" w:eastAsia="Yu Mincho" w:hAnsi="Times New Roman" w:cs="Times New Roman"/>
          <w:b/>
          <w:i/>
          <w:szCs w:val="20"/>
          <w:lang w:val="en-GB"/>
        </w:rPr>
        <w:t xml:space="preserve"> that </w:t>
      </w:r>
      <w:r w:rsidRPr="0085125E">
        <w:rPr>
          <w:rFonts w:ascii="Times New Roman" w:eastAsia="Yu Mincho" w:hAnsi="Times New Roman" w:cs="Times New Roman"/>
          <w:b/>
          <w:i/>
          <w:szCs w:val="20"/>
          <w:lang w:val="en-GB"/>
        </w:rPr>
        <w:t>DUT should not only meet but also exceed legacy non-AI requirements in AI test</w:t>
      </w:r>
    </w:p>
    <w:p w14:paraId="6B01FF2F" w14:textId="77777777" w:rsidR="0090354B" w:rsidRPr="0090354B" w:rsidRDefault="0090354B" w:rsidP="0090354B">
      <w:pPr>
        <w:pStyle w:val="ListParagraph"/>
        <w:spacing w:before="120"/>
        <w:ind w:left="1145"/>
        <w:rPr>
          <w:rFonts w:ascii="Times New Roman" w:eastAsia="Yu Mincho" w:hAnsi="Times New Roman" w:cs="Times New Roman"/>
          <w:b/>
          <w:i/>
          <w:szCs w:val="20"/>
          <w:lang w:val="en-GB"/>
        </w:rPr>
      </w:pPr>
    </w:p>
    <w:p w14:paraId="3B035192" w14:textId="67444C4C" w:rsidR="00B45C96" w:rsidRDefault="00B45C96" w:rsidP="00B45C96">
      <w:pPr>
        <w:numPr>
          <w:ilvl w:val="0"/>
          <w:numId w:val="43"/>
        </w:numPr>
        <w:overflowPunct w:val="0"/>
        <w:autoSpaceDE/>
        <w:autoSpaceDN/>
        <w:adjustRightInd/>
        <w:snapToGrid/>
        <w:spacing w:after="180"/>
        <w:jc w:val="left"/>
        <w:textAlignment w:val="baseline"/>
        <w:rPr>
          <w:rFonts w:eastAsia="Yu Mincho"/>
          <w:b/>
          <w:sz w:val="20"/>
          <w:szCs w:val="20"/>
          <w:lang w:val="en-GB"/>
        </w:rPr>
      </w:pPr>
      <w:r w:rsidRPr="00421572">
        <w:rPr>
          <w:rFonts w:eastAsia="Yu Mincho"/>
          <w:b/>
          <w:szCs w:val="20"/>
          <w:lang w:val="en-GB"/>
        </w:rPr>
        <w:t xml:space="preserve">Discussion on </w:t>
      </w:r>
      <w:r>
        <w:rPr>
          <w:rFonts w:eastAsia="Yu Mincho"/>
          <w:b/>
          <w:szCs w:val="20"/>
          <w:lang w:val="en-GB"/>
        </w:rPr>
        <w:t>‘</w:t>
      </w:r>
      <w:r w:rsidRPr="0041280C">
        <w:rPr>
          <w:rFonts w:eastAsia="Yu Mincho"/>
          <w:b/>
          <w:sz w:val="20"/>
          <w:szCs w:val="20"/>
          <w:lang w:val="en-GB"/>
        </w:rPr>
        <w:t>what the significant degradation for other scenarios and/or configurations is</w:t>
      </w:r>
      <w:r>
        <w:rPr>
          <w:rFonts w:eastAsia="Yu Mincho"/>
          <w:b/>
          <w:sz w:val="20"/>
          <w:szCs w:val="20"/>
          <w:lang w:val="en-GB"/>
        </w:rPr>
        <w:t>’</w:t>
      </w:r>
    </w:p>
    <w:p w14:paraId="095D281B" w14:textId="79C5A810" w:rsidR="00B45C96" w:rsidRDefault="00763E47" w:rsidP="00B035BA">
      <w:pPr>
        <w:overflowPunct w:val="0"/>
        <w:autoSpaceDE/>
        <w:autoSpaceDN/>
        <w:adjustRightInd/>
        <w:snapToGrid/>
        <w:spacing w:after="180"/>
        <w:textAlignment w:val="baseline"/>
        <w:rPr>
          <w:rFonts w:eastAsia="Yu Mincho"/>
          <w:szCs w:val="20"/>
          <w:lang w:val="en-GB"/>
        </w:rPr>
      </w:pPr>
      <w:r>
        <w:rPr>
          <w:rFonts w:eastAsia="Yu Mincho"/>
          <w:szCs w:val="20"/>
          <w:lang w:val="en-GB"/>
        </w:rPr>
        <w:t>T</w:t>
      </w:r>
      <w:r w:rsidR="00B45C96" w:rsidRPr="0041280C">
        <w:rPr>
          <w:rFonts w:eastAsia="Yu Mincho"/>
          <w:szCs w:val="20"/>
          <w:lang w:val="en-GB"/>
        </w:rPr>
        <w:t xml:space="preserve">he </w:t>
      </w:r>
      <w:r w:rsidR="00B45C96">
        <w:rPr>
          <w:rFonts w:eastAsia="Yu Mincho"/>
          <w:szCs w:val="20"/>
          <w:lang w:val="en-GB"/>
        </w:rPr>
        <w:t xml:space="preserve">other scenarios and/or configurations are the scenarios and/or configurations that are not reported </w:t>
      </w:r>
      <w:r>
        <w:rPr>
          <w:rFonts w:eastAsia="Yu Mincho"/>
          <w:szCs w:val="20"/>
          <w:lang w:val="en-GB"/>
        </w:rPr>
        <w:t xml:space="preserve">as applicable </w:t>
      </w:r>
      <w:r w:rsidR="00B45C96">
        <w:rPr>
          <w:rFonts w:eastAsia="Yu Mincho"/>
          <w:szCs w:val="20"/>
          <w:lang w:val="en-GB"/>
        </w:rPr>
        <w:t>by UE</w:t>
      </w:r>
      <w:r w:rsidR="00FB3E7E">
        <w:rPr>
          <w:rFonts w:eastAsia="Yu Mincho"/>
          <w:szCs w:val="20"/>
          <w:lang w:val="en-GB"/>
        </w:rPr>
        <w:t xml:space="preserve"> according to RAN2 latest progress</w:t>
      </w:r>
      <w:r w:rsidR="00B45C96">
        <w:rPr>
          <w:rFonts w:eastAsia="Yu Mincho"/>
          <w:szCs w:val="20"/>
          <w:lang w:val="en-GB"/>
        </w:rPr>
        <w:t xml:space="preserve">. </w:t>
      </w:r>
      <w:r>
        <w:rPr>
          <w:rFonts w:eastAsia="Yu Mincho"/>
          <w:szCs w:val="20"/>
          <w:lang w:val="en-GB"/>
        </w:rPr>
        <w:t>In this case</w:t>
      </w:r>
      <w:r w:rsidR="00B45C96">
        <w:rPr>
          <w:rFonts w:eastAsia="Yu Mincho"/>
          <w:szCs w:val="20"/>
          <w:lang w:val="en-GB"/>
        </w:rPr>
        <w:t xml:space="preserve">, the performance under other scenarios and/or configurations can be ensured by RAN4 legacy </w:t>
      </w:r>
      <w:r w:rsidR="00B035BA">
        <w:rPr>
          <w:rFonts w:eastAsia="Yu Mincho"/>
          <w:szCs w:val="20"/>
          <w:lang w:val="en-GB"/>
        </w:rPr>
        <w:t xml:space="preserve">non-AI </w:t>
      </w:r>
      <w:r w:rsidR="00B45C96">
        <w:rPr>
          <w:rFonts w:eastAsia="Yu Mincho"/>
          <w:szCs w:val="20"/>
          <w:lang w:val="en-GB"/>
        </w:rPr>
        <w:t xml:space="preserve">test. </w:t>
      </w:r>
      <w:r w:rsidR="00FB3E7E">
        <w:rPr>
          <w:rFonts w:eastAsia="Yu Mincho"/>
          <w:szCs w:val="20"/>
          <w:lang w:val="en-GB"/>
        </w:rPr>
        <w:t>There is no need to verify the AI performance under non-applicable scenarios and/or configurations, since the</w:t>
      </w:r>
      <w:r w:rsidR="00B035BA">
        <w:rPr>
          <w:rFonts w:eastAsia="Yu Mincho"/>
          <w:szCs w:val="20"/>
          <w:lang w:val="en-GB"/>
        </w:rPr>
        <w:t xml:space="preserve"> </w:t>
      </w:r>
      <w:r w:rsidR="00FB3E7E">
        <w:rPr>
          <w:rFonts w:eastAsia="Yu Mincho"/>
          <w:szCs w:val="20"/>
          <w:lang w:val="en-GB"/>
        </w:rPr>
        <w:t>non-applicable AI functionality/model</w:t>
      </w:r>
      <w:r w:rsidR="00B035BA">
        <w:rPr>
          <w:rFonts w:eastAsia="Yu Mincho"/>
          <w:szCs w:val="20"/>
          <w:lang w:val="en-GB"/>
        </w:rPr>
        <w:t xml:space="preserve"> will not be activated in real network. </w:t>
      </w:r>
      <w:r w:rsidR="00FB3E7E">
        <w:rPr>
          <w:rFonts w:eastAsia="Yu Mincho"/>
          <w:szCs w:val="20"/>
          <w:lang w:val="en-GB"/>
        </w:rPr>
        <w:t xml:space="preserve"> </w:t>
      </w:r>
    </w:p>
    <w:p w14:paraId="55D85405" w14:textId="26F689CF" w:rsidR="00B45C96" w:rsidRDefault="00B45C96" w:rsidP="00B035BA">
      <w:pPr>
        <w:spacing w:before="120"/>
        <w:rPr>
          <w:b/>
          <w:i/>
        </w:rPr>
      </w:pPr>
      <w:r w:rsidRPr="00903B47">
        <w:rPr>
          <w:b/>
          <w:i/>
          <w:u w:val="single"/>
        </w:rPr>
        <w:t xml:space="preserve">Proposal </w:t>
      </w:r>
      <w:r w:rsidR="008901C2">
        <w:rPr>
          <w:b/>
          <w:i/>
          <w:u w:val="single"/>
        </w:rPr>
        <w:t>3</w:t>
      </w:r>
      <w:r w:rsidRPr="00702201">
        <w:rPr>
          <w:b/>
          <w:i/>
        </w:rPr>
        <w:t>:</w:t>
      </w:r>
      <w:r>
        <w:rPr>
          <w:b/>
          <w:i/>
        </w:rPr>
        <w:t xml:space="preserve"> </w:t>
      </w:r>
      <w:r w:rsidR="00201D57">
        <w:rPr>
          <w:b/>
          <w:i/>
        </w:rPr>
        <w:t xml:space="preserve">For </w:t>
      </w:r>
      <w:r w:rsidR="00201D57" w:rsidRPr="00201D57">
        <w:rPr>
          <w:b/>
          <w:i/>
        </w:rPr>
        <w:t>generalization test</w:t>
      </w:r>
      <w:r w:rsidR="00201D57">
        <w:rPr>
          <w:b/>
          <w:i/>
        </w:rPr>
        <w:t>, o</w:t>
      </w:r>
      <w:r>
        <w:rPr>
          <w:b/>
          <w:i/>
        </w:rPr>
        <w:t xml:space="preserve">ther </w:t>
      </w:r>
      <w:r w:rsidRPr="007B0648">
        <w:rPr>
          <w:b/>
          <w:i/>
        </w:rPr>
        <w:t xml:space="preserve">scenarios and/or configurations are the scenarios and/or configurations that are not reported </w:t>
      </w:r>
      <w:r w:rsidR="00FB3E7E">
        <w:rPr>
          <w:b/>
          <w:i/>
        </w:rPr>
        <w:t xml:space="preserve">as applicable </w:t>
      </w:r>
      <w:r w:rsidRPr="007B0648">
        <w:rPr>
          <w:b/>
          <w:i/>
        </w:rPr>
        <w:t>by UE</w:t>
      </w:r>
      <w:r w:rsidR="00FB3E7E">
        <w:rPr>
          <w:b/>
          <w:i/>
        </w:rPr>
        <w:t xml:space="preserve"> according to RAN2 latest progress</w:t>
      </w:r>
      <w:r>
        <w:rPr>
          <w:b/>
          <w:i/>
        </w:rPr>
        <w:t>.</w:t>
      </w:r>
    </w:p>
    <w:p w14:paraId="407EBB9A" w14:textId="59B1F3AE" w:rsidR="00B45C96" w:rsidRDefault="00B45C96" w:rsidP="00B035BA">
      <w:pPr>
        <w:overflowPunct w:val="0"/>
        <w:autoSpaceDE/>
        <w:autoSpaceDN/>
        <w:adjustRightInd/>
        <w:snapToGrid/>
        <w:spacing w:after="180"/>
        <w:textAlignment w:val="baseline"/>
        <w:rPr>
          <w:b/>
          <w:i/>
          <w:u w:val="single"/>
        </w:rPr>
      </w:pPr>
      <w:r w:rsidRPr="00903B47">
        <w:rPr>
          <w:b/>
          <w:i/>
          <w:u w:val="single"/>
        </w:rPr>
        <w:t>Pro</w:t>
      </w:r>
      <w:r w:rsidRPr="007B0648">
        <w:rPr>
          <w:b/>
          <w:i/>
          <w:u w:val="single"/>
        </w:rPr>
        <w:t xml:space="preserve">posal </w:t>
      </w:r>
      <w:r w:rsidR="008901C2">
        <w:rPr>
          <w:b/>
          <w:i/>
          <w:u w:val="single"/>
        </w:rPr>
        <w:t>4</w:t>
      </w:r>
      <w:r w:rsidRPr="007B0648">
        <w:rPr>
          <w:b/>
          <w:i/>
          <w:u w:val="single"/>
        </w:rPr>
        <w:t>:</w:t>
      </w:r>
      <w:r w:rsidRPr="0012541D">
        <w:rPr>
          <w:b/>
          <w:i/>
        </w:rPr>
        <w:t xml:space="preserve"> </w:t>
      </w:r>
      <w:r w:rsidR="00201D57">
        <w:rPr>
          <w:b/>
          <w:i/>
        </w:rPr>
        <w:t xml:space="preserve">For </w:t>
      </w:r>
      <w:r w:rsidR="00201D57" w:rsidRPr="00201D57">
        <w:rPr>
          <w:b/>
          <w:i/>
        </w:rPr>
        <w:t>generalization test</w:t>
      </w:r>
      <w:r w:rsidR="00201D57">
        <w:rPr>
          <w:b/>
          <w:i/>
        </w:rPr>
        <w:t>, p</w:t>
      </w:r>
      <w:r w:rsidRPr="0012541D">
        <w:rPr>
          <w:b/>
          <w:i/>
        </w:rPr>
        <w:t xml:space="preserve">erformance for other scenarios and/or configurations can be ensured by RAN4 legacy </w:t>
      </w:r>
      <w:r w:rsidR="00B035BA">
        <w:rPr>
          <w:b/>
          <w:i/>
        </w:rPr>
        <w:t xml:space="preserve">non-AI </w:t>
      </w:r>
      <w:r w:rsidRPr="0012541D">
        <w:rPr>
          <w:b/>
          <w:i/>
        </w:rPr>
        <w:t>test.</w:t>
      </w:r>
      <w:r>
        <w:rPr>
          <w:b/>
          <w:i/>
          <w:u w:val="single"/>
        </w:rPr>
        <w:t xml:space="preserve"> </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23459EA7" w14:textId="40E421A4" w:rsidR="008901C2" w:rsidRDefault="008901C2" w:rsidP="008901C2">
      <w:pPr>
        <w:spacing w:before="120"/>
        <w:rPr>
          <w:b/>
          <w:i/>
        </w:rPr>
      </w:pPr>
      <w:r w:rsidRPr="00903B47">
        <w:rPr>
          <w:b/>
          <w:i/>
          <w:u w:val="single"/>
        </w:rPr>
        <w:t xml:space="preserve">Proposal </w:t>
      </w:r>
      <w:r>
        <w:rPr>
          <w:b/>
          <w:i/>
          <w:u w:val="single"/>
        </w:rPr>
        <w:t>1</w:t>
      </w:r>
      <w:r w:rsidRPr="0012541D">
        <w:rPr>
          <w:b/>
          <w:i/>
          <w:u w:val="single"/>
        </w:rPr>
        <w:t>:</w:t>
      </w:r>
      <w:r w:rsidRPr="0012541D">
        <w:rPr>
          <w:b/>
          <w:i/>
        </w:rPr>
        <w:t xml:space="preserve"> </w:t>
      </w:r>
      <w:r w:rsidRPr="008901C2">
        <w:t>RAN4 test principle of AI is that DUT should not only meet but also exceed legacy non-AI requirements in AI test.</w:t>
      </w:r>
      <w:r w:rsidRPr="0012541D">
        <w:rPr>
          <w:b/>
          <w:i/>
        </w:rPr>
        <w:t xml:space="preserve"> </w:t>
      </w:r>
    </w:p>
    <w:p w14:paraId="50340861" w14:textId="77777777" w:rsidR="008901C2" w:rsidRPr="008901C2" w:rsidRDefault="008901C2" w:rsidP="008901C2">
      <w:pPr>
        <w:spacing w:before="120"/>
      </w:pPr>
      <w:r w:rsidRPr="00AA6A58">
        <w:rPr>
          <w:b/>
          <w:i/>
          <w:u w:val="single"/>
        </w:rPr>
        <w:t>Observation 1:</w:t>
      </w:r>
      <w:r>
        <w:rPr>
          <w:b/>
          <w:i/>
        </w:rPr>
        <w:t xml:space="preserve"> </w:t>
      </w:r>
      <w:r w:rsidRPr="008901C2">
        <w:t>For some cases, to verify AI performance, new test set up is under discussion.</w:t>
      </w:r>
    </w:p>
    <w:p w14:paraId="6F517DA4" w14:textId="77777777" w:rsidR="008901C2" w:rsidRPr="008901C2" w:rsidRDefault="008901C2" w:rsidP="008901C2">
      <w:pPr>
        <w:spacing w:before="120"/>
      </w:pPr>
      <w:r>
        <w:rPr>
          <w:b/>
          <w:i/>
          <w:u w:val="single"/>
        </w:rPr>
        <w:t>Proposal 2</w:t>
      </w:r>
      <w:r w:rsidRPr="00AA6A58">
        <w:rPr>
          <w:b/>
          <w:i/>
          <w:u w:val="single"/>
        </w:rPr>
        <w:t>:</w:t>
      </w:r>
      <w:r>
        <w:rPr>
          <w:b/>
          <w:i/>
        </w:rPr>
        <w:t xml:space="preserve"> </w:t>
      </w:r>
      <w:r w:rsidRPr="008901C2">
        <w:t>If new test set up is introduced for AI test, two options are identified for defining AI performance requirement.</w:t>
      </w:r>
    </w:p>
    <w:p w14:paraId="723C5520" w14:textId="77777777" w:rsidR="0044094D" w:rsidRPr="0044094D" w:rsidRDefault="0044094D" w:rsidP="0044094D">
      <w:pPr>
        <w:pStyle w:val="ListParagraph"/>
        <w:numPr>
          <w:ilvl w:val="0"/>
          <w:numId w:val="50"/>
        </w:numPr>
        <w:ind w:left="1152"/>
        <w:jc w:val="both"/>
        <w:rPr>
          <w:rFonts w:ascii="Times New Roman" w:eastAsia="Yu Mincho" w:hAnsi="Times New Roman" w:cs="Times New Roman"/>
          <w:szCs w:val="20"/>
          <w:lang w:val="en-GB"/>
        </w:rPr>
      </w:pPr>
      <w:r w:rsidRPr="0044094D">
        <w:rPr>
          <w:rFonts w:ascii="Times New Roman" w:eastAsia="Yu Mincho" w:hAnsi="Times New Roman" w:cs="Times New Roman"/>
          <w:szCs w:val="20"/>
          <w:lang w:val="en-GB"/>
        </w:rPr>
        <w:t xml:space="preserve">Option 1: Define non-AI requirements under new test set up subject to AI. Use the non-AI requirement to define AI requirement, where the AI requirement has to be higher than that of non-AI. </w:t>
      </w:r>
    </w:p>
    <w:p w14:paraId="0F9AA051" w14:textId="77777777" w:rsidR="0044094D" w:rsidRPr="0044094D" w:rsidRDefault="0044094D" w:rsidP="0044094D">
      <w:pPr>
        <w:pStyle w:val="ListParagraph"/>
        <w:numPr>
          <w:ilvl w:val="1"/>
          <w:numId w:val="50"/>
        </w:numPr>
        <w:jc w:val="both"/>
        <w:rPr>
          <w:rFonts w:ascii="Times New Roman" w:eastAsia="Yu Mincho" w:hAnsi="Times New Roman" w:cs="Times New Roman"/>
          <w:szCs w:val="20"/>
          <w:lang w:val="en-GB"/>
        </w:rPr>
      </w:pPr>
      <w:r w:rsidRPr="0044094D">
        <w:rPr>
          <w:rFonts w:ascii="Times New Roman" w:eastAsia="Yu Mincho" w:hAnsi="Times New Roman" w:cs="Times New Roman"/>
          <w:szCs w:val="20"/>
          <w:lang w:val="en-GB"/>
        </w:rPr>
        <w:t>FFS: Feasibility of aligning non-AI performance baseline under new test set up</w:t>
      </w:r>
    </w:p>
    <w:p w14:paraId="3A050849" w14:textId="77777777" w:rsidR="0044094D" w:rsidRPr="0044094D" w:rsidRDefault="0044094D" w:rsidP="0044094D">
      <w:pPr>
        <w:pStyle w:val="ListParagraph"/>
        <w:numPr>
          <w:ilvl w:val="0"/>
          <w:numId w:val="50"/>
        </w:numPr>
        <w:spacing w:before="120"/>
        <w:jc w:val="both"/>
        <w:rPr>
          <w:rFonts w:ascii="Times New Roman" w:eastAsia="Yu Mincho" w:hAnsi="Times New Roman" w:cs="Times New Roman"/>
          <w:szCs w:val="20"/>
          <w:lang w:val="en-GB"/>
        </w:rPr>
      </w:pPr>
      <w:r w:rsidRPr="0044094D">
        <w:rPr>
          <w:rFonts w:ascii="Times New Roman" w:eastAsia="Yu Mincho" w:hAnsi="Times New Roman" w:cs="Times New Roman"/>
          <w:szCs w:val="20"/>
          <w:lang w:val="en-GB"/>
        </w:rPr>
        <w:t xml:space="preserve">Option 2: Define absolute requirement of AI without considering the comparison with non-AI. </w:t>
      </w:r>
    </w:p>
    <w:p w14:paraId="6E1BAF95" w14:textId="77777777" w:rsidR="0044094D" w:rsidRPr="0044094D" w:rsidRDefault="0044094D" w:rsidP="0044094D">
      <w:pPr>
        <w:pStyle w:val="ListParagraph"/>
        <w:numPr>
          <w:ilvl w:val="1"/>
          <w:numId w:val="50"/>
        </w:numPr>
        <w:spacing w:before="120"/>
        <w:jc w:val="both"/>
        <w:rPr>
          <w:rFonts w:ascii="Times New Roman" w:eastAsia="Yu Mincho" w:hAnsi="Times New Roman" w:cs="Times New Roman"/>
          <w:szCs w:val="20"/>
          <w:lang w:val="en-GB"/>
        </w:rPr>
      </w:pPr>
      <w:r w:rsidRPr="0044094D">
        <w:rPr>
          <w:rFonts w:ascii="Times New Roman" w:eastAsia="Yu Mincho" w:hAnsi="Times New Roman" w:cs="Times New Roman"/>
          <w:szCs w:val="20"/>
          <w:lang w:val="en-GB"/>
        </w:rPr>
        <w:t>FFS: how to reflect the AI test principle that DUT should not only meet but also exceed legacy non-AI requirements in AI test</w:t>
      </w:r>
    </w:p>
    <w:p w14:paraId="07FD0670" w14:textId="33008D6C" w:rsidR="008901C2" w:rsidRPr="008901C2" w:rsidRDefault="008901C2" w:rsidP="008901C2">
      <w:pPr>
        <w:spacing w:before="120"/>
      </w:pPr>
      <w:r w:rsidRPr="008901C2">
        <w:rPr>
          <w:b/>
          <w:i/>
          <w:u w:val="single"/>
        </w:rPr>
        <w:t>Proposal 3</w:t>
      </w:r>
      <w:r w:rsidRPr="008901C2">
        <w:rPr>
          <w:b/>
          <w:i/>
        </w:rPr>
        <w:t xml:space="preserve">: </w:t>
      </w:r>
      <w:r w:rsidR="00201D57" w:rsidRPr="00201D57">
        <w:t>For generalization test, o</w:t>
      </w:r>
      <w:r w:rsidRPr="00201D57">
        <w:t>ther</w:t>
      </w:r>
      <w:r w:rsidRPr="008901C2">
        <w:t xml:space="preserve"> scenarios and/or configurations are the scenarios and/or configurations that are not reported as applicable by UE according to RAN2 latest progress.</w:t>
      </w:r>
    </w:p>
    <w:p w14:paraId="70008B04" w14:textId="5DF7E57A" w:rsidR="005617F2" w:rsidRPr="008901C2" w:rsidRDefault="008901C2" w:rsidP="008901C2">
      <w:pPr>
        <w:spacing w:before="120"/>
      </w:pPr>
      <w:r w:rsidRPr="008901C2">
        <w:rPr>
          <w:b/>
          <w:i/>
          <w:u w:val="single"/>
        </w:rPr>
        <w:t>Proposal 4</w:t>
      </w:r>
      <w:r w:rsidRPr="008901C2">
        <w:rPr>
          <w:b/>
          <w:i/>
        </w:rPr>
        <w:t xml:space="preserve">: </w:t>
      </w:r>
      <w:r w:rsidR="00201D57" w:rsidRPr="00201D57">
        <w:t>For generalization test, p</w:t>
      </w:r>
      <w:r w:rsidRPr="00201D57">
        <w:t>e</w:t>
      </w:r>
      <w:r w:rsidRPr="008901C2">
        <w:t>rformance for other scenarios and/or configurations can be ensured by RAN4 legacy non-AI test.</w:t>
      </w:r>
    </w:p>
    <w:p w14:paraId="4AD735CD" w14:textId="77777777" w:rsidR="000C3F23" w:rsidRPr="00C73DC3" w:rsidRDefault="000C3F23" w:rsidP="00867443">
      <w:pPr>
        <w:pStyle w:val="Heading1"/>
        <w:ind w:left="6"/>
      </w:pPr>
      <w:r w:rsidRPr="00EE2AB0">
        <w:rPr>
          <w:color w:val="000000"/>
        </w:rPr>
        <w:t>References</w:t>
      </w:r>
    </w:p>
    <w:p w14:paraId="36031567" w14:textId="1BB1236B" w:rsidR="00921B83" w:rsidRDefault="00921B83" w:rsidP="00921B83">
      <w:pPr>
        <w:pStyle w:val="ListParagraph"/>
        <w:numPr>
          <w:ilvl w:val="0"/>
          <w:numId w:val="9"/>
        </w:numPr>
        <w:jc w:val="both"/>
        <w:rPr>
          <w:rFonts w:ascii="Times New Roman" w:eastAsia="宋体" w:hAnsi="Times New Roman" w:cs="Times New Roman"/>
          <w:lang w:val="en-GB"/>
        </w:rPr>
      </w:pPr>
      <w:bookmarkStart w:id="5" w:name="_Ref125961805"/>
      <w:bookmarkEnd w:id="0"/>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4</w:t>
      </w:r>
      <w:r w:rsidR="00B72DFE">
        <w:rPr>
          <w:rFonts w:ascii="Times New Roman" w:eastAsia="宋体" w:hAnsi="Times New Roman" w:cs="Times New Roman"/>
          <w:lang w:val="en-GB"/>
        </w:rPr>
        <w:t>1</w:t>
      </w:r>
      <w:r>
        <w:rPr>
          <w:rFonts w:ascii="Times New Roman" w:eastAsia="宋体" w:hAnsi="Times New Roman" w:cs="Times New Roman"/>
          <w:lang w:val="en-GB"/>
        </w:rPr>
        <w:t>0</w:t>
      </w:r>
      <w:r w:rsidR="00B72DFE">
        <w:rPr>
          <w:rFonts w:ascii="Times New Roman" w:eastAsia="宋体" w:hAnsi="Times New Roman" w:cs="Times New Roman"/>
          <w:lang w:val="en-GB"/>
        </w:rPr>
        <w:t>570</w:t>
      </w:r>
      <w:r>
        <w:rPr>
          <w:rFonts w:ascii="Times New Roman" w:eastAsia="宋体" w:hAnsi="Times New Roman" w:cs="Times New Roman"/>
          <w:lang w:val="en-GB"/>
        </w:rPr>
        <w:t xml:space="preserve">,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w:t>
      </w:r>
      <w:r w:rsidR="00B72DFE">
        <w:rPr>
          <w:rFonts w:ascii="Times New Roman" w:eastAsia="宋体" w:hAnsi="Times New Roman" w:cs="Times New Roman"/>
          <w:lang w:val="en-GB"/>
        </w:rPr>
        <w:t>1</w:t>
      </w:r>
      <w:r>
        <w:rPr>
          <w:rFonts w:ascii="Times New Roman" w:eastAsia="宋体" w:hAnsi="Times New Roman" w:cs="Times New Roman"/>
          <w:lang w:val="en-GB"/>
        </w:rPr>
        <w:t xml:space="preserve">, </w:t>
      </w:r>
      <w:r w:rsidR="00B72DFE"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bookmarkEnd w:id="5"/>
      <w:r>
        <w:rPr>
          <w:rFonts w:ascii="Times New Roman" w:eastAsia="宋体" w:hAnsi="Times New Roman" w:cs="Times New Roman"/>
          <w:lang w:val="en-GB"/>
        </w:rPr>
        <w:t>.</w:t>
      </w:r>
    </w:p>
    <w:p w14:paraId="032F4CAC" w14:textId="00354E80" w:rsidR="00B7081B" w:rsidRPr="00921B83" w:rsidRDefault="00921B83" w:rsidP="00921B83">
      <w:pPr>
        <w:pStyle w:val="ListParagraph"/>
        <w:numPr>
          <w:ilvl w:val="0"/>
          <w:numId w:val="9"/>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sectPr w:rsidR="00B7081B" w:rsidRPr="00921B83"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D8C47" w14:textId="77777777" w:rsidR="002E0524" w:rsidRDefault="002E0524">
      <w:r>
        <w:separator/>
      </w:r>
    </w:p>
  </w:endnote>
  <w:endnote w:type="continuationSeparator" w:id="0">
    <w:p w14:paraId="06E13CBB" w14:textId="77777777" w:rsidR="002E0524" w:rsidRDefault="002E0524">
      <w:r>
        <w:continuationSeparator/>
      </w:r>
    </w:p>
  </w:endnote>
  <w:endnote w:type="continuationNotice" w:id="1">
    <w:p w14:paraId="79A431C0" w14:textId="77777777" w:rsidR="002E0524" w:rsidRDefault="002E0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Gulim">
    <w:altName w:val="Malgun Gothic"/>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A52E8" w14:textId="77777777" w:rsidR="002E0524" w:rsidRDefault="002E0524">
      <w:r>
        <w:separator/>
      </w:r>
    </w:p>
  </w:footnote>
  <w:footnote w:type="continuationSeparator" w:id="0">
    <w:p w14:paraId="6D0B4014" w14:textId="77777777" w:rsidR="002E0524" w:rsidRDefault="002E0524">
      <w:r>
        <w:continuationSeparator/>
      </w:r>
    </w:p>
  </w:footnote>
  <w:footnote w:type="continuationNotice" w:id="1">
    <w:p w14:paraId="7A9BBED2" w14:textId="77777777" w:rsidR="002E0524" w:rsidRDefault="002E05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F1362"/>
    <w:multiLevelType w:val="hybridMultilevel"/>
    <w:tmpl w:val="723CD13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720" w:hanging="360"/>
      </w:pPr>
      <w:rPr>
        <w:rFonts w:ascii="Times New Roman" w:eastAsia="Yu Mincho" w:hAnsi="Times New Roman" w:cs="Times New Roman" w:hint="default"/>
      </w:rPr>
    </w:lvl>
    <w:lvl w:ilvl="1" w:tplc="C08674C6">
      <w:start w:val="1"/>
      <w:numFmt w:val="bullet"/>
      <w:lvlText w:val=""/>
      <w:lvlJc w:val="left"/>
      <w:pPr>
        <w:ind w:left="1200" w:hanging="420"/>
      </w:pPr>
      <w:rPr>
        <w:rFonts w:ascii="Wingdings" w:hAnsi="Wingdings" w:hint="default"/>
        <w:strike w:val="0"/>
        <w:dstrike w:val="0"/>
        <w:u w:val="none"/>
        <w:effect w:val="none"/>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 w15:restartNumberingAfterBreak="0">
    <w:nsid w:val="0A0C2922"/>
    <w:multiLevelType w:val="hybridMultilevel"/>
    <w:tmpl w:val="4D3C6986"/>
    <w:lvl w:ilvl="0" w:tplc="04090001">
      <w:start w:val="1"/>
      <w:numFmt w:val="bullet"/>
      <w:lvlText w:val=""/>
      <w:lvlJc w:val="left"/>
      <w:pPr>
        <w:ind w:left="400" w:hanging="360"/>
      </w:pPr>
      <w:rPr>
        <w:rFonts w:ascii="Symbol" w:hAnsi="Symbo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 w15:restartNumberingAfterBreak="0">
    <w:nsid w:val="0AB14A8C"/>
    <w:multiLevelType w:val="hybridMultilevel"/>
    <w:tmpl w:val="526091F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92194F"/>
    <w:multiLevelType w:val="hybridMultilevel"/>
    <w:tmpl w:val="15CC92CA"/>
    <w:lvl w:ilvl="0" w:tplc="DF044B6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62AB0"/>
    <w:multiLevelType w:val="hybridMultilevel"/>
    <w:tmpl w:val="AF60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CC0F3E"/>
    <w:multiLevelType w:val="hybridMultilevel"/>
    <w:tmpl w:val="F9222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81927E1"/>
    <w:multiLevelType w:val="hybridMultilevel"/>
    <w:tmpl w:val="522A6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D75A6"/>
    <w:multiLevelType w:val="hybridMultilevel"/>
    <w:tmpl w:val="82F0C658"/>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8B7D28"/>
    <w:multiLevelType w:val="hybridMultilevel"/>
    <w:tmpl w:val="765E6C26"/>
    <w:lvl w:ilvl="0" w:tplc="029C9C72">
      <w:start w:val="1"/>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697E13"/>
    <w:multiLevelType w:val="hybridMultilevel"/>
    <w:tmpl w:val="E7D4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87A6C"/>
    <w:multiLevelType w:val="multilevel"/>
    <w:tmpl w:val="CC404CA2"/>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7FD5E78"/>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2540E8A"/>
    <w:multiLevelType w:val="hybridMultilevel"/>
    <w:tmpl w:val="E3E0B20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0" w15:restartNumberingAfterBreak="0">
    <w:nsid w:val="3AEE0BC0"/>
    <w:multiLevelType w:val="multilevel"/>
    <w:tmpl w:val="E816310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C82008A"/>
    <w:multiLevelType w:val="multilevel"/>
    <w:tmpl w:val="D30C2F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11B5F8C"/>
    <w:multiLevelType w:val="hybridMultilevel"/>
    <w:tmpl w:val="0FF21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6F0D94"/>
    <w:multiLevelType w:val="multilevel"/>
    <w:tmpl w:val="2D047E8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2D7689"/>
    <w:multiLevelType w:val="hybridMultilevel"/>
    <w:tmpl w:val="AE26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82376A"/>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580C0511"/>
    <w:multiLevelType w:val="hybridMultilevel"/>
    <w:tmpl w:val="3C7E2B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569DA"/>
    <w:multiLevelType w:val="multilevel"/>
    <w:tmpl w:val="61A6B96C"/>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233D88"/>
    <w:multiLevelType w:val="hybridMultilevel"/>
    <w:tmpl w:val="BABAE47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B7C5F34"/>
    <w:multiLevelType w:val="hybridMultilevel"/>
    <w:tmpl w:val="4DDED31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6" w15:restartNumberingAfterBreak="0">
    <w:nsid w:val="5E326CA2"/>
    <w:multiLevelType w:val="hybridMultilevel"/>
    <w:tmpl w:val="43EC2D70"/>
    <w:lvl w:ilvl="0" w:tplc="04090003">
      <w:start w:val="1"/>
      <w:numFmt w:val="bullet"/>
      <w:lvlText w:val=""/>
      <w:lvlJc w:val="left"/>
      <w:pPr>
        <w:ind w:left="400" w:hanging="360"/>
      </w:pPr>
      <w:rPr>
        <w:rFonts w:ascii="Wingdings" w:hAnsi="Wingdings"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7"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6A4533"/>
    <w:multiLevelType w:val="hybridMultilevel"/>
    <w:tmpl w:val="DCE011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0"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41"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4F47A3"/>
    <w:multiLevelType w:val="hybridMultilevel"/>
    <w:tmpl w:val="3E64E47C"/>
    <w:lvl w:ilvl="0" w:tplc="DF044B64">
      <w:start w:val="1"/>
      <w:numFmt w:val="bullet"/>
      <w:lvlText w:val="•"/>
      <w:lvlJc w:val="left"/>
      <w:pPr>
        <w:ind w:left="785" w:hanging="360"/>
      </w:pPr>
      <w:rPr>
        <w:rFonts w:ascii="Times New Roman" w:hAnsi="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53547C7"/>
    <w:multiLevelType w:val="multilevel"/>
    <w:tmpl w:val="D1C2B2B0"/>
    <w:lvl w:ilvl="0">
      <w:start w:val="2"/>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99D5C8E"/>
    <w:multiLevelType w:val="hybridMultilevel"/>
    <w:tmpl w:val="82986EF6"/>
    <w:lvl w:ilvl="0" w:tplc="04090001">
      <w:start w:val="1"/>
      <w:numFmt w:val="bullet"/>
      <w:lvlText w:val=""/>
      <w:lvlJc w:val="left"/>
      <w:pPr>
        <w:ind w:left="360" w:hanging="360"/>
      </w:pPr>
      <w:rPr>
        <w:rFonts w:ascii="Symbol" w:hAnsi="Symbol" w:hint="default"/>
      </w:rPr>
    </w:lvl>
    <w:lvl w:ilvl="1" w:tplc="F9C81F16">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8"/>
  </w:num>
  <w:num w:numId="2">
    <w:abstractNumId w:val="44"/>
  </w:num>
  <w:num w:numId="3">
    <w:abstractNumId w:val="8"/>
  </w:num>
  <w:num w:numId="4">
    <w:abstractNumId w:val="26"/>
  </w:num>
  <w:num w:numId="5">
    <w:abstractNumId w:val="27"/>
  </w:num>
  <w:num w:numId="6">
    <w:abstractNumId w:val="19"/>
  </w:num>
  <w:num w:numId="7">
    <w:abstractNumId w:val="7"/>
  </w:num>
  <w:num w:numId="8">
    <w:abstractNumId w:val="41"/>
  </w:num>
  <w:num w:numId="9">
    <w:abstractNumId w:val="13"/>
  </w:num>
  <w:num w:numId="10">
    <w:abstractNumId w:val="11"/>
  </w:num>
  <w:num w:numId="11">
    <w:abstractNumId w:val="46"/>
  </w:num>
  <w:num w:numId="12">
    <w:abstractNumId w:val="22"/>
  </w:num>
  <w:num w:numId="13">
    <w:abstractNumId w:val="30"/>
  </w:num>
  <w:num w:numId="14">
    <w:abstractNumId w:val="1"/>
  </w:num>
  <w:num w:numId="15">
    <w:abstractNumId w:val="40"/>
  </w:num>
  <w:num w:numId="16">
    <w:abstractNumId w:val="20"/>
  </w:num>
  <w:num w:numId="17">
    <w:abstractNumId w:val="29"/>
  </w:num>
  <w:num w:numId="18">
    <w:abstractNumId w:val="24"/>
  </w:num>
  <w:num w:numId="19">
    <w:abstractNumId w:val="4"/>
  </w:num>
  <w:num w:numId="20">
    <w:abstractNumId w:val="3"/>
  </w:num>
  <w:num w:numId="21">
    <w:abstractNumId w:val="25"/>
  </w:num>
  <w:num w:numId="22">
    <w:abstractNumId w:val="16"/>
  </w:num>
  <w:num w:numId="23">
    <w:abstractNumId w:val="23"/>
  </w:num>
  <w:num w:numId="24">
    <w:abstractNumId w:val="43"/>
  </w:num>
  <w:num w:numId="25">
    <w:abstractNumId w:val="18"/>
  </w:num>
  <w:num w:numId="26">
    <w:abstractNumId w:val="2"/>
  </w:num>
  <w:num w:numId="27">
    <w:abstractNumId w:val="28"/>
  </w:num>
  <w:num w:numId="28">
    <w:abstractNumId w:val="0"/>
  </w:num>
  <w:num w:numId="29">
    <w:abstractNumId w:val="9"/>
  </w:num>
  <w:num w:numId="30">
    <w:abstractNumId w:val="21"/>
  </w:num>
  <w:num w:numId="31">
    <w:abstractNumId w:val="33"/>
  </w:num>
  <w:num w:numId="32">
    <w:abstractNumId w:val="15"/>
  </w:num>
  <w:num w:numId="33">
    <w:abstractNumId w:val="45"/>
  </w:num>
  <w:num w:numId="34">
    <w:abstractNumId w:val="12"/>
  </w:num>
  <w:num w:numId="35">
    <w:abstractNumId w:val="17"/>
  </w:num>
  <w:num w:numId="36">
    <w:abstractNumId w:val="35"/>
  </w:num>
  <w:num w:numId="37">
    <w:abstractNumId w:val="36"/>
  </w:num>
  <w:num w:numId="38">
    <w:abstractNumId w:val="5"/>
  </w:num>
  <w:num w:numId="39">
    <w:abstractNumId w:val="6"/>
  </w:num>
  <w:num w:numId="40">
    <w:abstractNumId w:val="14"/>
  </w:num>
  <w:num w:numId="41">
    <w:abstractNumId w:val="39"/>
  </w:num>
  <w:num w:numId="42">
    <w:abstractNumId w:val="38"/>
  </w:num>
  <w:num w:numId="43">
    <w:abstractNumId w:val="10"/>
  </w:num>
  <w:num w:numId="44">
    <w:abstractNumId w:val="37"/>
  </w:num>
  <w:num w:numId="45">
    <w:abstractNumId w:val="34"/>
  </w:num>
  <w:num w:numId="46">
    <w:abstractNumId w:val="32"/>
  </w:num>
  <w:num w:numId="47">
    <w:abstractNumId w:val="47"/>
  </w:num>
  <w:num w:numId="48">
    <w:abstractNumId w:val="42"/>
  </w:num>
  <w:num w:numId="49">
    <w:abstractNumId w:val="49"/>
  </w:num>
  <w:num w:numId="50">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01C2"/>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BB3905-284B-40CA-8448-6945C8AE1575}">
  <ds:schemaRefs>
    <ds:schemaRef ds:uri="http://schemas.openxmlformats.org/officeDocument/2006/bibliography"/>
  </ds:schemaRefs>
</ds:datastoreItem>
</file>

<file path=customXml/itemProps2.xml><?xml version="1.0" encoding="utf-8"?>
<ds:datastoreItem xmlns:ds="http://schemas.openxmlformats.org/officeDocument/2006/customXml" ds:itemID="{764A7AA4-CC13-41D4-9550-BDC6184AC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2009</TotalTime>
  <Pages>2</Pages>
  <Words>854</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154</cp:revision>
  <cp:lastPrinted>2019-11-08T22:53:00Z</cp:lastPrinted>
  <dcterms:created xsi:type="dcterms:W3CDTF">2023-05-11T04:23:00Z</dcterms:created>
  <dcterms:modified xsi:type="dcterms:W3CDTF">2024-08-09T12:36:00Z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